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95" w:rsidRPr="00230B25" w:rsidRDefault="00195F95" w:rsidP="00195F9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</w:rPr>
        <w:t>Частное учреждение образовательная организация высшего образования</w:t>
      </w:r>
    </w:p>
    <w:p w:rsidR="00195F95" w:rsidRPr="00230B25" w:rsidRDefault="00195F95" w:rsidP="00195F9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</w:rPr>
        <w:t>«Омская гуманитарная академия»</w:t>
      </w:r>
    </w:p>
    <w:p w:rsidR="00195F95" w:rsidRPr="00230B25" w:rsidRDefault="00195F95" w:rsidP="00195F9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</w:rPr>
        <w:t>(ЧУОО ВО «ОмГА»)</w:t>
      </w:r>
    </w:p>
    <w:p w:rsidR="00195F95" w:rsidRPr="00230B25" w:rsidRDefault="00195F95" w:rsidP="00195F95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195F95" w:rsidRPr="00230B25" w:rsidTr="00363F42">
        <w:trPr>
          <w:trHeight w:val="2252"/>
        </w:trPr>
        <w:tc>
          <w:tcPr>
            <w:tcW w:w="5268" w:type="dxa"/>
          </w:tcPr>
          <w:p w:rsidR="00195F95" w:rsidRDefault="00195F95" w:rsidP="00363F4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195F95" w:rsidRDefault="00195F95" w:rsidP="00363F4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195F95" w:rsidRDefault="00195F95" w:rsidP="00363F4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195F95" w:rsidRDefault="00195F95" w:rsidP="00363F4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195F95" w:rsidRDefault="00195F95" w:rsidP="00363F4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195F95" w:rsidRDefault="00195F95" w:rsidP="00363F4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195F95" w:rsidRDefault="00195F95" w:rsidP="00363F42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195F95" w:rsidRDefault="00195F95" w:rsidP="00195F95"/>
    <w:p w:rsidR="00195F95" w:rsidRDefault="00195F95" w:rsidP="00195F95"/>
    <w:p w:rsidR="00195F95" w:rsidRPr="00230B2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195F95" w:rsidRPr="00230B25" w:rsidRDefault="00195F95" w:rsidP="00195F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195F95" w:rsidRPr="000B2BDB" w:rsidRDefault="00195F95" w:rsidP="00195F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2BDB">
        <w:rPr>
          <w:rFonts w:ascii="Times New Roman" w:hAnsi="Times New Roman" w:cs="Times New Roman"/>
          <w:b/>
          <w:bCs/>
          <w:sz w:val="28"/>
          <w:szCs w:val="28"/>
        </w:rPr>
        <w:t>аспирантура</w:t>
      </w:r>
    </w:p>
    <w:p w:rsidR="00267D56" w:rsidRPr="00267D56" w:rsidRDefault="00195F95" w:rsidP="00267D5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321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 w:rsidRPr="000B2BD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67D56" w:rsidRPr="00267D56">
        <w:rPr>
          <w:rFonts w:ascii="Times New Roman" w:hAnsi="Times New Roman" w:cs="Times New Roman"/>
          <w:bCs/>
          <w:sz w:val="28"/>
          <w:szCs w:val="28"/>
        </w:rPr>
        <w:t>41.06.01 Политические науки и регионоведение</w:t>
      </w:r>
    </w:p>
    <w:p w:rsidR="00195F95" w:rsidRPr="000B2BDB" w:rsidRDefault="00267D56" w:rsidP="000F75D6">
      <w:pPr>
        <w:rPr>
          <w:rFonts w:ascii="Times New Roman" w:hAnsi="Times New Roman" w:cs="Times New Roman"/>
          <w:bCs/>
          <w:sz w:val="28"/>
          <w:szCs w:val="28"/>
        </w:rPr>
      </w:pPr>
      <w:r w:rsidRPr="00267D56">
        <w:rPr>
          <w:rFonts w:ascii="Times New Roman" w:hAnsi="Times New Roman" w:cs="Times New Roman"/>
          <w:bCs/>
          <w:sz w:val="28"/>
          <w:szCs w:val="28"/>
        </w:rPr>
        <w:t>(уровень подготовки кадров высшей квалификации)</w:t>
      </w:r>
    </w:p>
    <w:p w:rsidR="00195F95" w:rsidRPr="000B2BDB" w:rsidRDefault="00195F95" w:rsidP="00195F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2BDB">
        <w:rPr>
          <w:rFonts w:ascii="Times New Roman" w:hAnsi="Times New Roman" w:cs="Times New Roman"/>
          <w:b/>
          <w:bCs/>
          <w:sz w:val="28"/>
          <w:szCs w:val="28"/>
        </w:rPr>
        <w:t>Профиль (направленность</w:t>
      </w:r>
      <w:r w:rsidRPr="00267D56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267D56" w:rsidRPr="00267D5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67D56" w:rsidRPr="00267D56">
        <w:rPr>
          <w:rFonts w:ascii="Times New Roman" w:hAnsi="Times New Roman" w:cs="Times New Roman"/>
          <w:bCs/>
          <w:sz w:val="28"/>
          <w:szCs w:val="28"/>
        </w:rPr>
        <w:t xml:space="preserve"> «Политические институты, процессы и технологии»</w:t>
      </w:r>
    </w:p>
    <w:p w:rsidR="00195F95" w:rsidRDefault="00195F95" w:rsidP="00195F9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 w:rsidR="001134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95F95" w:rsidRPr="00230B25" w:rsidRDefault="00195F95" w:rsidP="00195F95">
      <w:pPr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D56" w:rsidRDefault="00267D56" w:rsidP="00267D56">
      <w:pPr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 xml:space="preserve">Омск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95F95" w:rsidRPr="00B210E4" w:rsidRDefault="00195F95" w:rsidP="00195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форми-руют нормативно-регулятивный механизм деятельности (в т.ч. образователь-ной и профессиональной) субъектов воспитательной системы образователь-ной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37.03.01 Психология 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целенаправленную и результативную ор-ганизацию воспитательной деятельности субъектов образовательного и вос-питательного процессов.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соз-дание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закону и правопорядку, человеку труда и старшему поколению, взаимного уважения, бережного отношения к культурному наследию и тра-дициям многонационального народа Российской Федерации, природе и ок-ружающей среде»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реализуе-мой в соответствии с действующим федеральным государственным образо-вательным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195F95" w:rsidRDefault="00195F95" w:rsidP="00195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ОБЩИЕ ПОЛОЖЕНИЯ</w:t>
      </w: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bookmarkEnd w:id="0"/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развития воспитательной деятельности исходит из: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признания роли студенческой молодежи как стратегического ресурса развивающегося общества;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воспитательного процесса: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рассматривающий: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предполагающий организацию субъект-субъектного взаимодействия в процессе воспитания и обучения, взаимной ответствености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Конституции Российской Федерации;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29 декабря 2012 г. № 273-ФЗ «Об образовании в Российской Федерации»;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Посланий Президента России Федеральному собранию Российской Федерации;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воспитания разработана на период </w:t>
      </w:r>
      <w:r w:rsidRPr="000D780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направлению подготовки 37.03.01 Психология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организации воспитательной деятельности в Омской гуманитарной академии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 циально значимых видах деятельности и общения;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 направлен на повышение культуры зздоровья,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 образа жизни.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 Цель и задачи воспитательной работы в Омской гуманитарной академии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создание условий для активной жизнедеятельности обучающихся</w:t>
      </w:r>
      <w:r w:rsidRPr="000D7800">
        <w:t xml:space="preserve"> </w:t>
      </w:r>
      <w:r w:rsidRPr="000D7800">
        <w:rPr>
          <w:rFonts w:ascii="Times New Roman" w:hAnsi="Times New Roman" w:cs="Times New Roman"/>
          <w:sz w:val="28"/>
          <w:szCs w:val="28"/>
        </w:rPr>
        <w:t>направления</w:t>
      </w:r>
      <w:r>
        <w:t xml:space="preserve"> </w:t>
      </w:r>
      <w:r w:rsidRPr="000D780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 37.03.01 Психология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воспитательной работы: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мировоззрения и актуализация системы базовых ценностей личности;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приобщение студентов к общечеловеческим нормам морали, национальным и академическим традициям;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положительного отношения к труду, социально значимой целеустремлености и ответственности в деловых отношениях;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этики и культуры профессионального общения;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уровня личностной безопасности, культуры безопасного поведения.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СОДЕРЖАНИЕ И УСЛОВИЯ РЕАЛИЗАЦИИ ВОСПИТАТЕЛЬНОЙ РАБОТЫ 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Субъектами воспитания в Академии выступают все без исключения преподаватели и студенты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направления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подготовки 37.03.01 Психология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Ценностную основу функционирования воспитательной системы Академии составляют: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академические ценности: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преданность духу профессии;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качество образования и профессиональной подготовки;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компетентность, креативность;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развитие, новаторство;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порядок, дисциплина, надежность;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милосердие, сострадание;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интеллигентность;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 ценности и приоритеты воспитания: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гуманистические ценности: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свобода;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человеколюбие;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духовность;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творчество.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3-й курс – кризис самоопределения  («Большая часть учебы позади… что я могу как профессионал?»);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4-й и 5-й курсы – кризис трудоспособности  (планирование карьеры, поиск места работы);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195F95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5F95" w:rsidRPr="00EB70C5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воспитания реализуется через систему приоритетных направлений: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поддержку индивидуально-личностного развития студента;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формирование культуры отношений в основных жизненных сферах;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поддержку академической и социальной активности студента;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−создание условий для гражданского, личностного и профессионального самоопределения;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развитие эстетических, художественных, творческих и спортивных интересов студентов.</w:t>
      </w: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Направлениями воспитательной работы в Омской гуманитарной академии определены:</w:t>
      </w: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гражданское воспитание (формирование 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правам и обязанностям, позволяющ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 и социокультурной среде;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спортивное и здоровьесберегающее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 Виды деятельности обучающихся в воспитательной системе Омской гуманитарной академии</w:t>
      </w:r>
    </w:p>
    <w:p w:rsidR="00195F95" w:rsidRPr="0088436F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195F95" w:rsidRPr="0088436F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195F95" w:rsidRPr="0088436F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2.3.1. Гражданское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устремлениями.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осуще-ствляется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>социологические исследования по проблемам гражданского воспитания, встречи с ветеранами войн и труда, известными деятелями культуры и искус-ства.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F95" w:rsidRPr="00345067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lastRenderedPageBreak/>
        <w:t>2.3.2. Патриотическое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>студентов направления подготовки 37.03.01 Психология</w:t>
      </w:r>
      <w:r w:rsidRPr="00345067">
        <w:rPr>
          <w:rFonts w:ascii="Times New Roman" w:hAnsi="Times New Roman" w:cs="Times New Roman"/>
          <w:sz w:val="28"/>
          <w:szCs w:val="28"/>
        </w:rPr>
        <w:t xml:space="preserve"> 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B00B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B00B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ценно-стно-смысловой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>направления подготовки 37.03.01 Психология, нравственных чувств и крепкого нравственного стержня.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ис-пользуются групповые и индивидуальные формы, обучающиеся участвуют в деятельности различных студенческих объединений: творческих групп, ас-социаций,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B00B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>
        <w:rPr>
          <w:rFonts w:ascii="Times New Roman" w:hAnsi="Times New Roman" w:cs="Times New Roman"/>
          <w:sz w:val="28"/>
          <w:szCs w:val="28"/>
        </w:rPr>
        <w:t xml:space="preserve">жно-сти к вузовскому сообществу, </w:t>
      </w:r>
      <w:r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>
        <w:rPr>
          <w:rFonts w:ascii="Times New Roman" w:hAnsi="Times New Roman" w:cs="Times New Roman"/>
          <w:sz w:val="28"/>
          <w:szCs w:val="28"/>
        </w:rPr>
        <w:t>студента-психолога</w:t>
      </w:r>
      <w:r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>
        <w:rPr>
          <w:rFonts w:ascii="Times New Roman" w:hAnsi="Times New Roman" w:cs="Times New Roman"/>
          <w:sz w:val="28"/>
          <w:szCs w:val="28"/>
        </w:rPr>
        <w:t>творческой</w:t>
      </w:r>
      <w:r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</w:t>
      </w:r>
      <w:r w:rsidRPr="00FD50BA">
        <w:rPr>
          <w:rFonts w:ascii="Times New Roman" w:hAnsi="Times New Roman" w:cs="Times New Roman"/>
          <w:sz w:val="28"/>
          <w:szCs w:val="28"/>
        </w:rPr>
        <w:lastRenderedPageBreak/>
        <w:t>традиции и историю и с уважением относиться к различным памятным датам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37.03.01 Психология 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40D3C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иссле-довательской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>направления подготовки 37.03.01 Психологи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37.03.01 Психология 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внутривузовского, городского, российского уровней, а также в журналах, рекомендованных ВАК; 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>ю Психология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37.03.01 Психология </w:t>
      </w:r>
      <w:r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37.03.01 Психология </w:t>
      </w:r>
      <w:r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 xml:space="preserve">ресурсов, </w:t>
      </w:r>
      <w:r w:rsidRPr="00FD50BA">
        <w:rPr>
          <w:rFonts w:ascii="Times New Roman" w:hAnsi="Times New Roman" w:cs="Times New Roman"/>
          <w:sz w:val="28"/>
          <w:szCs w:val="28"/>
        </w:rPr>
        <w:lastRenderedPageBreak/>
        <w:t>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объеди-нениями.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37.03.01 Психология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здоро-вого образа жизни установлены тесные связи с такими службами и структу-рами,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БУЗОО «</w:t>
      </w:r>
      <w:r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БУЗОО «Территориальный центр медицины катастроф», БУЗОО «Клиническая психиатрическая больница им. Н.Н.Солодникова»,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2.4. Формы и методы воспитательной работы в Омской гуманитарной академии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lastRenderedPageBreak/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времени проведения – кратковременные, продолжительные, традиционные;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видам деятельности – трудовые, спортивные, художественные, научные, общественные и др.;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артпедагогические; здоровьесберегающие;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lastRenderedPageBreak/>
        <w:t>образовательные технологии и др.)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(DMтехнология; Big Data; геймификация; блокчейн) и др.).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  <w:t>2.5. Ресурсное обеспечение реализации рабочей программы воспитания в Омской гуманитарной академии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Организационно-управленческое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Организационно-педагогическое обеспечение: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достаточное отражение воспитательной составляющей в образовательн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 xml:space="preserve"> программ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е направления подготовки 37.03.01 Психология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, программных и инструктивных документах, регламентирующих деят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Нормативно-правовое и инструктивно-методическое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 xml:space="preserve">- мониторинг качества внеучебной деятельности и степени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lastRenderedPageBreak/>
        <w:t>удовлетворенности интересов студентов различными видами деятельности.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Психолого-педагогическое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систематический мониторинг ценностно-смысловой ориентации студентов.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Кадровое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вной формы обучения, кафедры):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курактор, педагог-психолог).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3. Преподаватели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6. Развитие многовариантного института кураторства, тьюторства.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Финансовое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участие в различных грантах, конкурсах;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lastRenderedPageBreak/>
        <w:t>− привлечение спонсорских средств.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Информационное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издание методических сборников, пособий, информационных буклетов и листовок;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использование информационных технологий и ресурсов Академии;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- объявления органов студенческого самоуправления;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сайт Академии: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, обеспечивающая реализацию рабочей программы воспитания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Академии, работающая на платформе LMS Moodle, обеспечивает: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Перечень объектов города и области, обладающих высоким воспитывающим потенциалом: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Марьяновский краеведческий музей; Либеров-центр; Музей авиации; Выставочный зал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lastRenderedPageBreak/>
        <w:t>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Лейфера;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Тарские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детям блокадного Ленинграда; Г.К. Жукову; святым Петру и Февронии; Ф.М. Достоевскому; Чокану Валиханову; А.А. Ларионовой; Борцам революции; В.И.Ленину; А.В.Колчаку; М.Врубелю; А.Черепанову; Мемориал войнам-омичам, жертвам локальных войн; Д.М.Карбышеву; малолетним узникам фашизма; В.В.Куйбышеву; В.Блинову;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Окунево; Большереченский зоопарк; Парк культуры и отдыха им. 30-летия ВЛКСМ;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lastRenderedPageBreak/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195F95" w:rsidRPr="003C0A6C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БОУ г.Омска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116», АНОО «Лицей с этнокультурным национальным компонентом», КОУ Омской области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«А</w:t>
      </w:r>
      <w:r w:rsidRPr="004E36F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даптивная школа </w:t>
      </w:r>
      <w:r>
        <w:rPr>
          <w:rFonts w:ascii="TensorFont" w:hAnsi="TensorFont"/>
          <w:color w:val="333333"/>
          <w:sz w:val="28"/>
          <w:szCs w:val="28"/>
          <w:shd w:val="clear" w:color="auto" w:fill="F9F9F9"/>
        </w:rPr>
        <w:t>№ 18</w:t>
      </w:r>
      <w:r w:rsidRPr="00EB1A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МБДОУ г.Омска «Детский сад № 32», БДОУ г.Омска «Детский сад № 32»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Pr="00EB1AB7">
        <w:rPr>
          <w:rFonts w:ascii="Times New Roman" w:hAnsi="Times New Roman"/>
          <w:sz w:val="28"/>
          <w:szCs w:val="28"/>
        </w:rPr>
        <w:t>БДОУ г.Омска «Детский сад № 303</w:t>
      </w:r>
      <w:r>
        <w:rPr>
          <w:rFonts w:ascii="Times New Roman" w:hAnsi="Times New Roman"/>
          <w:sz w:val="28"/>
          <w:szCs w:val="28"/>
        </w:rPr>
        <w:t xml:space="preserve"> общеразвивающего вида</w:t>
      </w:r>
      <w:r w:rsidRPr="00EB1A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ФГБОУ ВО «Омский государственный педагогический университет», ФГБОУ ВО «Омский государственный университет им. Ф.М.Достоевского», </w:t>
      </w:r>
      <w:r w:rsidRPr="003C0A6C">
        <w:rPr>
          <w:rFonts w:ascii="Times New Roman" w:hAnsi="Times New Roman" w:cs="Times New Roman"/>
          <w:sz w:val="28"/>
          <w:szCs w:val="28"/>
        </w:rPr>
        <w:t>Кокшетауский университет имении Абая Мырзахметова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>
        <w:rPr>
          <w:rFonts w:ascii="Times New Roman" w:hAnsi="Times New Roman" w:cs="Times New Roman"/>
          <w:sz w:val="28"/>
          <w:szCs w:val="28"/>
        </w:rPr>
        <w:t>, г.Минск;</w:t>
      </w:r>
    </w:p>
    <w:p w:rsidR="00195F95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г.Омск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195F95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психокоррекции </w:t>
      </w:r>
      <w:r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195F95" w:rsidRPr="002E69A5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195F95" w:rsidRPr="005F3B3B" w:rsidRDefault="00195F95" w:rsidP="00195F9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организации: </w:t>
      </w:r>
      <w:r w:rsidRPr="002E69A5">
        <w:rPr>
          <w:rFonts w:ascii="Times New Roman" w:hAnsi="Times New Roman" w:cs="Times New Roman"/>
          <w:sz w:val="28"/>
        </w:rPr>
        <w:t>Омский Молодежный</w:t>
      </w:r>
      <w:r>
        <w:rPr>
          <w:rFonts w:ascii="Times New Roman" w:hAnsi="Times New Roman" w:cs="Times New Roman"/>
          <w:sz w:val="28"/>
        </w:rPr>
        <w:t xml:space="preserve"> </w:t>
      </w:r>
      <w:r w:rsidRPr="002E69A5">
        <w:rPr>
          <w:rFonts w:ascii="Times New Roman" w:hAnsi="Times New Roman" w:cs="Times New Roman"/>
          <w:sz w:val="28"/>
        </w:rPr>
        <w:t>Многофункциональный Центр</w:t>
      </w:r>
      <w:r>
        <w:rPr>
          <w:rFonts w:ascii="Times New Roman" w:hAnsi="Times New Roman" w:cs="Times New Roman"/>
          <w:sz w:val="28"/>
        </w:rPr>
        <w:t xml:space="preserve">; </w:t>
      </w:r>
      <w:r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>
        <w:rPr>
          <w:rFonts w:ascii="Times New Roman" w:hAnsi="Times New Roman" w:cs="Times New Roman"/>
          <w:sz w:val="28"/>
        </w:rPr>
        <w:t xml:space="preserve">; </w:t>
      </w:r>
      <w:r w:rsidRPr="002E69A5">
        <w:rPr>
          <w:rFonts w:ascii="Times New Roman" w:hAnsi="Times New Roman" w:cs="Times New Roman"/>
          <w:sz w:val="28"/>
        </w:rPr>
        <w:t xml:space="preserve">БУ ОО </w:t>
      </w:r>
      <w:r>
        <w:rPr>
          <w:rFonts w:ascii="Times New Roman" w:hAnsi="Times New Roman" w:cs="Times New Roman"/>
          <w:sz w:val="28"/>
        </w:rPr>
        <w:t>«</w:t>
      </w:r>
      <w:r w:rsidRPr="002E69A5">
        <w:rPr>
          <w:rFonts w:ascii="Times New Roman" w:hAnsi="Times New Roman" w:cs="Times New Roman"/>
          <w:sz w:val="28"/>
        </w:rPr>
        <w:t>Центр</w:t>
      </w:r>
      <w:r>
        <w:rPr>
          <w:rFonts w:ascii="Times New Roman" w:hAnsi="Times New Roman" w:cs="Times New Roman"/>
          <w:sz w:val="28"/>
        </w:rPr>
        <w:t xml:space="preserve"> </w:t>
      </w:r>
      <w:r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>
        <w:rPr>
          <w:rFonts w:ascii="Times New Roman" w:hAnsi="Times New Roman" w:cs="Times New Roman"/>
          <w:sz w:val="28"/>
        </w:rPr>
        <w:t xml:space="preserve">»; </w:t>
      </w:r>
      <w:r w:rsidRPr="002E69A5">
        <w:rPr>
          <w:rFonts w:ascii="Times New Roman" w:hAnsi="Times New Roman" w:cs="Times New Roman"/>
          <w:sz w:val="28"/>
        </w:rPr>
        <w:t xml:space="preserve">ОРОО </w:t>
      </w:r>
      <w:r>
        <w:rPr>
          <w:rFonts w:ascii="Times New Roman" w:hAnsi="Times New Roman" w:cs="Times New Roman"/>
          <w:sz w:val="28"/>
        </w:rPr>
        <w:t>«</w:t>
      </w:r>
      <w:r w:rsidRPr="002E69A5">
        <w:rPr>
          <w:rFonts w:ascii="Times New Roman" w:hAnsi="Times New Roman" w:cs="Times New Roman"/>
          <w:sz w:val="28"/>
        </w:rPr>
        <w:t>Центр</w:t>
      </w:r>
      <w:r>
        <w:rPr>
          <w:rFonts w:ascii="Times New Roman" w:hAnsi="Times New Roman" w:cs="Times New Roman"/>
          <w:sz w:val="28"/>
        </w:rPr>
        <w:t xml:space="preserve"> </w:t>
      </w:r>
      <w:r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 «Вконтакте», «Инстаграм».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Список организаций-партнеров постоянно актуализируется.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3. УПРАВЛЕНИЕ СИСТЕМОЙ ВОСПИТАТЕЛЬНОЙ РАБОТЫ 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lastRenderedPageBreak/>
        <w:t>Для реализации программы развития системы воспитательной работы в ЧУОО ВО ОмГА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Уровни: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195F95" w:rsidRPr="005F3B3B" w:rsidRDefault="00195F95" w:rsidP="00195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195F95" w:rsidRPr="005F3B3B" w:rsidRDefault="00195F95" w:rsidP="00195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195F95" w:rsidRPr="005F3B3B" w:rsidRDefault="00195F95" w:rsidP="00195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аспекты воспитательной работы планируются регулярно обсуждаются на старостатах, факультетском методическом совете. Сотрудники деканата имеют постоянные контакты со студенческим советом.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 Студенческое самоуправление (соуправление) в Омской гуманитарной академии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95F95" w:rsidRPr="00230B2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149C" w:rsidRDefault="00CC149C"/>
    <w:sectPr w:rsidR="00CC149C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A67" w:rsidRDefault="00D70A67" w:rsidP="00195F95">
      <w:pPr>
        <w:spacing w:after="0" w:line="240" w:lineRule="auto"/>
      </w:pPr>
      <w:r>
        <w:separator/>
      </w:r>
    </w:p>
  </w:endnote>
  <w:endnote w:type="continuationSeparator" w:id="1">
    <w:p w:rsidR="00D70A67" w:rsidRDefault="00D70A67" w:rsidP="001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A67" w:rsidRDefault="00D70A67" w:rsidP="00195F95">
      <w:pPr>
        <w:spacing w:after="0" w:line="240" w:lineRule="auto"/>
      </w:pPr>
      <w:r>
        <w:separator/>
      </w:r>
    </w:p>
  </w:footnote>
  <w:footnote w:type="continuationSeparator" w:id="1">
    <w:p w:rsidR="00D70A67" w:rsidRDefault="00D70A67" w:rsidP="00195F95">
      <w:pPr>
        <w:spacing w:after="0" w:line="240" w:lineRule="auto"/>
      </w:pPr>
      <w:r>
        <w:continuationSeparator/>
      </w:r>
    </w:p>
  </w:footnote>
  <w:footnote w:id="2">
    <w:p w:rsidR="00195F95" w:rsidRDefault="00195F95" w:rsidP="00195F95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195F95" w:rsidRPr="009C1578" w:rsidRDefault="00195F95" w:rsidP="00195F95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образова-нии в Российской Федерации» по вопросам воспитания обучающихся»</w:t>
      </w:r>
    </w:p>
    <w:p w:rsidR="00195F95" w:rsidRDefault="00195F95" w:rsidP="00195F95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5F95"/>
    <w:rsid w:val="000B2BDB"/>
    <w:rsid w:val="000F75D6"/>
    <w:rsid w:val="00113448"/>
    <w:rsid w:val="00195F95"/>
    <w:rsid w:val="001B32AA"/>
    <w:rsid w:val="00267D56"/>
    <w:rsid w:val="002A0F3A"/>
    <w:rsid w:val="005A33CD"/>
    <w:rsid w:val="008C3851"/>
    <w:rsid w:val="00A97F22"/>
    <w:rsid w:val="00CC149C"/>
    <w:rsid w:val="00D3479C"/>
    <w:rsid w:val="00D70A67"/>
    <w:rsid w:val="00F9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95F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95F95"/>
    <w:rPr>
      <w:rFonts w:eastAsiaTheme="minorHAnsi"/>
      <w:sz w:val="20"/>
      <w:szCs w:val="20"/>
      <w:lang w:eastAsia="en-US"/>
    </w:rPr>
  </w:style>
  <w:style w:type="character" w:styleId="a5">
    <w:name w:val="endnote reference"/>
    <w:basedOn w:val="a0"/>
    <w:uiPriority w:val="99"/>
    <w:semiHidden/>
    <w:unhideWhenUsed/>
    <w:rsid w:val="00195F95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95F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195F95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195F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9080</Words>
  <Characters>51760</Characters>
  <Application>Microsoft Office Word</Application>
  <DocSecurity>0</DocSecurity>
  <Lines>431</Lines>
  <Paragraphs>121</Paragraphs>
  <ScaleCrop>false</ScaleCrop>
  <Company/>
  <LinksUpToDate>false</LinksUpToDate>
  <CharactersWithSpaces>60719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sef-03</dc:creator>
  <cp:keywords/>
  <dc:description/>
  <cp:lastModifiedBy>sef-03</cp:lastModifiedBy>
  <cp:revision>6</cp:revision>
  <dcterms:created xsi:type="dcterms:W3CDTF">2023-06-09T06:04:00Z</dcterms:created>
  <dcterms:modified xsi:type="dcterms:W3CDTF">2023-06-09T10:35:00Z</dcterms:modified>
</cp:coreProperties>
</file>